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D5B7" w14:textId="78C20A94" w:rsidR="00D82DAC" w:rsidRDefault="00D82DAC" w:rsidP="00D82DAC">
      <w:pPr>
        <w:widowControl w:val="0"/>
        <w:ind w:firstLine="0"/>
        <w:rPr>
          <w:rFonts w:ascii="Calibri" w:eastAsia="Calibri" w:hAnsi="Calibri" w:cs="Calibri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27AAD" wp14:editId="65C605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3410" cy="484505"/>
                <wp:effectExtent l="0" t="0" r="21590" b="1079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4845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A5A5A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27B0" w14:textId="4D4A78F5" w:rsidR="00D82DAC" w:rsidRDefault="00D82DAC" w:rsidP="00D82DAC">
                            <w:pPr>
                              <w:spacing w:before="120"/>
                              <w:ind w:firstLine="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1C8F4B9" wp14:editId="2D811D36">
                                  <wp:extent cx="1720215" cy="342900"/>
                                  <wp:effectExtent l="0" t="0" r="0" b="0"/>
                                  <wp:docPr id="251554456" name="Picture 1" descr="Clearinghouse-Logo-20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learinghouse-Logo-20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21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27AAD" id="Rectangle 2" o:spid="_x0000_s1026" style="position:absolute;margin-left:0;margin-top:0;width:148.3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" strokecolor="#a5a5a5">
                <v:textbox inset="0,0,0,0">
                  <w:txbxContent>
                    <w:p w14:paraId="356127B0" w14:textId="4D4A78F5" w:rsidR="00D82DAC" w:rsidRDefault="00D82DAC" w:rsidP="00D82DAC">
                      <w:pPr>
                        <w:spacing w:before="120"/>
                        <w:ind w:firstLine="0"/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1C8F4B9" wp14:editId="2D811D36">
                            <wp:extent cx="1720215" cy="342900"/>
                            <wp:effectExtent l="0" t="0" r="0" b="0"/>
                            <wp:docPr id="251554456" name="Picture 1" descr="Clearinghouse-Logo-20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learinghouse-Logo-20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21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3104456" w14:textId="77777777" w:rsidR="00D82DAC" w:rsidRDefault="00D82DAC" w:rsidP="00534A4A">
      <w:pPr>
        <w:spacing w:line="240" w:lineRule="auto"/>
        <w:ind w:firstLine="0"/>
        <w:rPr>
          <w:rFonts w:asciiTheme="minorHAnsi" w:hAnsiTheme="minorHAnsi" w:cstheme="minorHAnsi"/>
          <w:b/>
          <w:bCs/>
          <w:sz w:val="22"/>
          <w:szCs w:val="20"/>
        </w:rPr>
      </w:pPr>
    </w:p>
    <w:p w14:paraId="3AE935C6" w14:textId="2054D16C" w:rsidR="00E30670" w:rsidRPr="00D82DAC" w:rsidRDefault="00534A4A" w:rsidP="00534A4A">
      <w:pPr>
        <w:spacing w:line="240" w:lineRule="auto"/>
        <w:ind w:firstLine="0"/>
        <w:rPr>
          <w:rFonts w:asciiTheme="minorHAnsi" w:hAnsiTheme="minorHAnsi" w:cstheme="minorHAnsi"/>
          <w:b/>
          <w:bCs/>
          <w:sz w:val="36"/>
          <w:szCs w:val="36"/>
        </w:rPr>
      </w:pPr>
      <w:r w:rsidRPr="00D82DAC">
        <w:rPr>
          <w:rFonts w:asciiTheme="minorHAnsi" w:hAnsiTheme="minorHAnsi" w:cstheme="minorHAnsi"/>
          <w:b/>
          <w:bCs/>
          <w:sz w:val="36"/>
          <w:szCs w:val="36"/>
        </w:rPr>
        <w:t>Notes on Accessibility</w:t>
      </w:r>
    </w:p>
    <w:p w14:paraId="7968FE38" w14:textId="11C61639" w:rsidR="00D82DAC" w:rsidRPr="00D82DAC" w:rsidRDefault="00D82DAC" w:rsidP="00D82DA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0"/>
        </w:rPr>
        <w:t xml:space="preserve">[From the </w:t>
      </w:r>
      <w:r w:rsidRPr="00D82DAC">
        <w:rPr>
          <w:rFonts w:asciiTheme="minorHAnsi" w:hAnsiTheme="minorHAnsi" w:cstheme="minorHAnsi"/>
          <w:i/>
          <w:iCs/>
          <w:sz w:val="22"/>
          <w:szCs w:val="20"/>
        </w:rPr>
        <w:t>Bedford Research</w:t>
      </w:r>
      <w:r>
        <w:rPr>
          <w:rFonts w:asciiTheme="minorHAnsi" w:hAnsiTheme="minorHAnsi" w:cstheme="minorHAnsi"/>
          <w:sz w:val="22"/>
          <w:szCs w:val="20"/>
        </w:rPr>
        <w:t xml:space="preserve">, 8e] </w:t>
      </w:r>
      <w:r w:rsidRPr="00D82DAC">
        <w:rPr>
          <w:rFonts w:asciiTheme="minorHAnsi" w:hAnsiTheme="minorHAnsi" w:cstheme="minorHAnsi"/>
          <w:sz w:val="22"/>
          <w:szCs w:val="20"/>
        </w:rPr>
        <w:t>Accessibility</w:t>
      </w:r>
      <w:r>
        <w:rPr>
          <w:rFonts w:asciiTheme="minorHAnsi" w:hAnsiTheme="minorHAnsi" w:cstheme="minorHAnsi"/>
          <w:sz w:val="22"/>
        </w:rPr>
        <w:t xml:space="preserve"> </w:t>
      </w:r>
      <w:r w:rsidRPr="00D82DAC">
        <w:rPr>
          <w:rFonts w:asciiTheme="minorHAnsi" w:hAnsiTheme="minorHAnsi" w:cstheme="minorHAnsi"/>
          <w:sz w:val="22"/>
        </w:rPr>
        <w:t>involves ensuring that your document can be read or viewed by everyone. Key strategies for ensuring accessibility include:</w:t>
      </w:r>
    </w:p>
    <w:p w14:paraId="4BED92B8" w14:textId="77777777" w:rsidR="00D82DAC" w:rsidRPr="00D82DAC" w:rsidRDefault="00D82DAC" w:rsidP="00D82DAC">
      <w:pPr>
        <w:pStyle w:val="ListParagraph"/>
        <w:widowControl w:val="0"/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240" w:lineRule="auto"/>
        <w:textAlignment w:val="center"/>
        <w:rPr>
          <w:rFonts w:cstheme="minorHAnsi"/>
        </w:rPr>
      </w:pPr>
      <w:r w:rsidRPr="00D82DAC">
        <w:rPr>
          <w:rFonts w:cstheme="minorHAnsi"/>
        </w:rPr>
        <w:t>providing closed captions and transcripts for audio and video recordings; including alternate descriptions (“alt” tags) for images, tables, and other illustrations in digital documents and websites</w:t>
      </w:r>
    </w:p>
    <w:p w14:paraId="742277BB" w14:textId="77777777" w:rsidR="00D82DAC" w:rsidRPr="00D82DAC" w:rsidRDefault="00D82DAC" w:rsidP="00D82DAC">
      <w:pPr>
        <w:pStyle w:val="ListParagraph"/>
        <w:widowControl w:val="0"/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240" w:lineRule="auto"/>
        <w:textAlignment w:val="center"/>
        <w:rPr>
          <w:rFonts w:cstheme="minorHAnsi"/>
        </w:rPr>
      </w:pPr>
      <w:r w:rsidRPr="00D82DAC">
        <w:rPr>
          <w:rFonts w:cstheme="minorHAnsi"/>
        </w:rPr>
        <w:t xml:space="preserve">making sure the colors you use contrast sufficiently to meet the needs of readers or viewers who are color </w:t>
      </w:r>
      <w:proofErr w:type="gramStart"/>
      <w:r w:rsidRPr="00D82DAC">
        <w:rPr>
          <w:rFonts w:cstheme="minorHAnsi"/>
        </w:rPr>
        <w:t>blind</w:t>
      </w:r>
      <w:proofErr w:type="gramEnd"/>
    </w:p>
    <w:p w14:paraId="6958276F" w14:textId="77777777" w:rsidR="00D82DAC" w:rsidRPr="00D82DAC" w:rsidRDefault="00D82DAC" w:rsidP="00D82DAC">
      <w:pPr>
        <w:pStyle w:val="ListParagraph"/>
        <w:widowControl w:val="0"/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240" w:lineRule="auto"/>
        <w:textAlignment w:val="center"/>
        <w:rPr>
          <w:rFonts w:cstheme="minorHAnsi"/>
        </w:rPr>
      </w:pPr>
      <w:r w:rsidRPr="00D82DAC">
        <w:rPr>
          <w:rFonts w:cstheme="minorHAnsi"/>
        </w:rPr>
        <w:t xml:space="preserve">using headings and subheadings to convey the structure of a </w:t>
      </w:r>
      <w:proofErr w:type="gramStart"/>
      <w:r w:rsidRPr="00D82DAC">
        <w:rPr>
          <w:rFonts w:cstheme="minorHAnsi"/>
        </w:rPr>
        <w:t>document</w:t>
      </w:r>
      <w:proofErr w:type="gramEnd"/>
    </w:p>
    <w:p w14:paraId="75EDB9BE" w14:textId="77777777" w:rsidR="00D82DAC" w:rsidRPr="00D82DAC" w:rsidRDefault="00D82DAC" w:rsidP="00D82DAC">
      <w:pPr>
        <w:pStyle w:val="ListParagraph"/>
        <w:widowControl w:val="0"/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240" w:lineRule="auto"/>
        <w:textAlignment w:val="center"/>
        <w:rPr>
          <w:rFonts w:cstheme="minorHAnsi"/>
        </w:rPr>
      </w:pPr>
      <w:r w:rsidRPr="00D82DAC">
        <w:rPr>
          <w:rFonts w:cstheme="minorHAnsi"/>
        </w:rPr>
        <w:t xml:space="preserve">providing information — usually through the “properties” dialog box — about the title, author(s), subject, and keywords associated with a </w:t>
      </w:r>
      <w:proofErr w:type="gramStart"/>
      <w:r w:rsidRPr="00D82DAC">
        <w:rPr>
          <w:rFonts w:cstheme="minorHAnsi"/>
        </w:rPr>
        <w:t>document</w:t>
      </w:r>
      <w:proofErr w:type="gramEnd"/>
    </w:p>
    <w:p w14:paraId="3BFBA7DC" w14:textId="77777777" w:rsidR="00D82DAC" w:rsidRPr="00D82DAC" w:rsidRDefault="00D82DAC" w:rsidP="00D82DAC">
      <w:pPr>
        <w:spacing w:line="240" w:lineRule="auto"/>
        <w:ind w:firstLine="0"/>
        <w:rPr>
          <w:rFonts w:asciiTheme="minorHAnsi" w:hAnsiTheme="minorHAnsi" w:cstheme="minorHAnsi"/>
          <w:sz w:val="22"/>
          <w:szCs w:val="20"/>
        </w:rPr>
      </w:pPr>
      <w:r w:rsidRPr="00D82DAC">
        <w:rPr>
          <w:rFonts w:asciiTheme="minorHAnsi" w:hAnsiTheme="minorHAnsi" w:cstheme="minorHAnsi"/>
          <w:sz w:val="22"/>
          <w:szCs w:val="20"/>
        </w:rPr>
        <w:t>You can learn more about accessibility at www.section508.gov/create/, webaim.org, and www.w3.org/WAI/fundamentals/accessibility-intro/.</w:t>
      </w:r>
    </w:p>
    <w:p w14:paraId="3FFBC173" w14:textId="32DC2E81" w:rsidR="00D82DAC" w:rsidRDefault="00D82DAC" w:rsidP="00D82DA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D82DAC">
        <w:rPr>
          <w:rFonts w:asciiTheme="minorHAnsi" w:hAnsiTheme="minorHAnsi" w:cstheme="minorHAnsi"/>
          <w:sz w:val="22"/>
        </w:rPr>
        <w:t xml:space="preserve">Many composing tools are designed to accommodate the needs of readers or viewers who have low or no vision. Microsoft Word and PowerPoint, for example, allow you to check a document for accessibility. (See the Review tab.) If the tool you’ve chosen lacks this functionality, consider searching the web for the name of the tool and the key word </w:t>
      </w:r>
      <w:r w:rsidRPr="00D82DAC">
        <w:rPr>
          <w:rFonts w:asciiTheme="minorHAnsi" w:hAnsiTheme="minorHAnsi" w:cstheme="minorHAnsi"/>
          <w:i/>
          <w:sz w:val="22"/>
        </w:rPr>
        <w:t>accessibility</w:t>
      </w:r>
      <w:r w:rsidRPr="00D82DAC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[End section from the </w:t>
      </w:r>
      <w:r w:rsidRPr="00D82DAC">
        <w:rPr>
          <w:rFonts w:asciiTheme="minorHAnsi" w:hAnsiTheme="minorHAnsi" w:cstheme="minorHAnsi"/>
          <w:i/>
          <w:iCs/>
          <w:sz w:val="22"/>
        </w:rPr>
        <w:t>Researcher</w:t>
      </w:r>
      <w:r>
        <w:rPr>
          <w:rFonts w:asciiTheme="minorHAnsi" w:hAnsiTheme="minorHAnsi" w:cstheme="minorHAnsi"/>
          <w:sz w:val="22"/>
        </w:rPr>
        <w:t>]</w:t>
      </w:r>
    </w:p>
    <w:p w14:paraId="2194849E" w14:textId="07DF48F8" w:rsidR="00D82DAC" w:rsidRPr="00D82DAC" w:rsidRDefault="00D82DAC" w:rsidP="00D82DA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Key issues to consider:</w:t>
      </w:r>
    </w:p>
    <w:p w14:paraId="688F1244" w14:textId="77777777" w:rsidR="00534A4A" w:rsidRPr="00534A4A" w:rsidRDefault="00000000" w:rsidP="00534A4A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0"/>
        </w:rPr>
      </w:pPr>
      <w:hyperlink r:id="rId6" w:tgtFrame="_blank" w:history="1">
        <w:r w:rsidR="00534A4A" w:rsidRPr="00534A4A">
          <w:rPr>
            <w:rStyle w:val="Hyperlink"/>
            <w:rFonts w:asciiTheme="minorHAnsi" w:hAnsiTheme="minorHAnsi" w:cstheme="minorHAnsi"/>
            <w:sz w:val="22"/>
            <w:szCs w:val="20"/>
          </w:rPr>
          <w:t>Alternative text (alt text)</w:t>
        </w:r>
      </w:hyperlink>
      <w:r w:rsidR="00534A4A" w:rsidRPr="00534A4A">
        <w:rPr>
          <w:rFonts w:asciiTheme="minorHAnsi" w:hAnsiTheme="minorHAnsi" w:cstheme="minorHAnsi"/>
          <w:sz w:val="22"/>
          <w:szCs w:val="20"/>
        </w:rPr>
        <w:t>: Should be concise and meaningful to the listener.</w:t>
      </w:r>
    </w:p>
    <w:p w14:paraId="53BCA720" w14:textId="77777777" w:rsidR="00534A4A" w:rsidRPr="00534A4A" w:rsidRDefault="00000000" w:rsidP="00534A4A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0"/>
        </w:rPr>
      </w:pPr>
      <w:hyperlink r:id="rId7" w:tgtFrame="_blank" w:history="1">
        <w:r w:rsidR="00534A4A" w:rsidRPr="00534A4A">
          <w:rPr>
            <w:rStyle w:val="Hyperlink"/>
            <w:rFonts w:asciiTheme="minorHAnsi" w:hAnsiTheme="minorHAnsi" w:cstheme="minorHAnsi"/>
            <w:sz w:val="22"/>
            <w:szCs w:val="20"/>
          </w:rPr>
          <w:t>Captions (subtitles):</w:t>
        </w:r>
      </w:hyperlink>
      <w:r w:rsidR="00534A4A" w:rsidRPr="00534A4A">
        <w:rPr>
          <w:rFonts w:asciiTheme="minorHAnsi" w:hAnsiTheme="minorHAnsi" w:cstheme="minorHAnsi"/>
          <w:sz w:val="22"/>
          <w:szCs w:val="20"/>
        </w:rPr>
        <w:t> Captions must be accurate and usable, and auto-captions will need to be edited manually for accommodation needs.</w:t>
      </w:r>
    </w:p>
    <w:p w14:paraId="07644A19" w14:textId="77777777" w:rsidR="00534A4A" w:rsidRPr="00534A4A" w:rsidRDefault="00000000" w:rsidP="00534A4A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0"/>
        </w:rPr>
      </w:pPr>
      <w:hyperlink r:id="rId8" w:tgtFrame="_blank" w:history="1">
        <w:r w:rsidR="00534A4A" w:rsidRPr="00534A4A">
          <w:rPr>
            <w:rStyle w:val="Hyperlink"/>
            <w:rFonts w:asciiTheme="minorHAnsi" w:hAnsiTheme="minorHAnsi" w:cstheme="minorHAnsi"/>
            <w:sz w:val="22"/>
            <w:szCs w:val="20"/>
          </w:rPr>
          <w:t>Color Contrast</w:t>
        </w:r>
      </w:hyperlink>
      <w:r w:rsidR="00534A4A" w:rsidRPr="00534A4A">
        <w:rPr>
          <w:rFonts w:asciiTheme="minorHAnsi" w:hAnsiTheme="minorHAnsi" w:cstheme="minorHAnsi"/>
          <w:sz w:val="22"/>
          <w:szCs w:val="20"/>
        </w:rPr>
        <w:t>: Use a contrast </w:t>
      </w:r>
      <w:hyperlink r:id="rId9" w:tgtFrame="_blank" w:history="1">
        <w:r w:rsidR="00534A4A" w:rsidRPr="00534A4A">
          <w:rPr>
            <w:rStyle w:val="Hyperlink"/>
            <w:rFonts w:asciiTheme="minorHAnsi" w:hAnsiTheme="minorHAnsi" w:cstheme="minorHAnsi"/>
            <w:sz w:val="22"/>
            <w:szCs w:val="20"/>
          </w:rPr>
          <w:t>checking tool</w:t>
        </w:r>
      </w:hyperlink>
      <w:r w:rsidR="00534A4A" w:rsidRPr="00534A4A">
        <w:rPr>
          <w:rFonts w:asciiTheme="minorHAnsi" w:hAnsiTheme="minorHAnsi" w:cstheme="minorHAnsi"/>
          <w:sz w:val="22"/>
          <w:szCs w:val="20"/>
        </w:rPr>
        <w:t>, choose a color scheme that provides high contrast between the text and background, and avoid green-red and blue-yellow (or similar) color combinations.</w:t>
      </w:r>
    </w:p>
    <w:p w14:paraId="2D7B61E5" w14:textId="77777777" w:rsidR="00534A4A" w:rsidRPr="00534A4A" w:rsidRDefault="00000000" w:rsidP="00534A4A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0"/>
        </w:rPr>
      </w:pPr>
      <w:hyperlink r:id="rId10" w:history="1">
        <w:r w:rsidR="00534A4A" w:rsidRPr="00534A4A">
          <w:rPr>
            <w:rStyle w:val="Hyperlink"/>
            <w:rFonts w:asciiTheme="minorHAnsi" w:hAnsiTheme="minorHAnsi" w:cstheme="minorHAnsi"/>
            <w:sz w:val="22"/>
            <w:szCs w:val="20"/>
          </w:rPr>
          <w:t>Accessible PDF files</w:t>
        </w:r>
      </w:hyperlink>
      <w:r w:rsidR="00534A4A" w:rsidRPr="00534A4A">
        <w:rPr>
          <w:rFonts w:asciiTheme="minorHAnsi" w:hAnsiTheme="minorHAnsi" w:cstheme="minorHAnsi"/>
          <w:sz w:val="22"/>
          <w:szCs w:val="20"/>
        </w:rPr>
        <w:t>: It is easiest to make a document (such as the syllabus) accessible in the original software, so go back to the source document (Word, PowerPoint) and re-convert to PDF. </w:t>
      </w:r>
    </w:p>
    <w:p w14:paraId="71676C99" w14:textId="77777777" w:rsidR="00534A4A" w:rsidRPr="00534A4A" w:rsidRDefault="00000000" w:rsidP="00534A4A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0"/>
        </w:rPr>
      </w:pPr>
      <w:hyperlink r:id="rId11" w:tgtFrame="_blank" w:history="1">
        <w:r w:rsidR="00534A4A" w:rsidRPr="00534A4A">
          <w:rPr>
            <w:rStyle w:val="Hyperlink"/>
            <w:rFonts w:asciiTheme="minorHAnsi" w:hAnsiTheme="minorHAnsi" w:cstheme="minorHAnsi"/>
            <w:sz w:val="22"/>
            <w:szCs w:val="20"/>
          </w:rPr>
          <w:t>Accessibility in Canvas</w:t>
        </w:r>
      </w:hyperlink>
      <w:r w:rsidR="00534A4A" w:rsidRPr="00534A4A">
        <w:rPr>
          <w:rFonts w:asciiTheme="minorHAnsi" w:hAnsiTheme="minorHAnsi" w:cstheme="minorHAnsi"/>
          <w:sz w:val="22"/>
          <w:szCs w:val="20"/>
        </w:rPr>
        <w:t>: Consider providing PowerPoint files alongside recorded lectures to make a huge impact for many students.</w:t>
      </w:r>
    </w:p>
    <w:p w14:paraId="27BE24B1" w14:textId="77777777" w:rsidR="00534A4A" w:rsidRPr="00534A4A" w:rsidRDefault="00534A4A" w:rsidP="00534A4A">
      <w:pPr>
        <w:numPr>
          <w:ilvl w:val="1"/>
          <w:numId w:val="1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inorHAnsi" w:hAnsiTheme="minorHAnsi" w:cstheme="minorHAnsi"/>
          <w:sz w:val="22"/>
          <w:szCs w:val="20"/>
        </w:rPr>
      </w:pPr>
      <w:r w:rsidRPr="00534A4A">
        <w:rPr>
          <w:rFonts w:asciiTheme="minorHAnsi" w:hAnsiTheme="minorHAnsi" w:cstheme="minorHAnsi"/>
          <w:sz w:val="22"/>
          <w:szCs w:val="20"/>
        </w:rPr>
        <w:t xml:space="preserve">Many students use assistive technology for </w:t>
      </w:r>
      <w:proofErr w:type="gramStart"/>
      <w:r w:rsidRPr="00534A4A">
        <w:rPr>
          <w:rFonts w:asciiTheme="minorHAnsi" w:hAnsiTheme="minorHAnsi" w:cstheme="minorHAnsi"/>
          <w:sz w:val="22"/>
          <w:szCs w:val="20"/>
        </w:rPr>
        <w:t>note-taking</w:t>
      </w:r>
      <w:proofErr w:type="gramEnd"/>
      <w:r w:rsidRPr="00534A4A">
        <w:rPr>
          <w:rFonts w:asciiTheme="minorHAnsi" w:hAnsiTheme="minorHAnsi" w:cstheme="minorHAnsi"/>
          <w:sz w:val="22"/>
          <w:szCs w:val="20"/>
        </w:rPr>
        <w:t>. Note-taking technology allows students to make notes directly on PowerPoint slides for later study.</w:t>
      </w:r>
    </w:p>
    <w:p w14:paraId="44925E8F" w14:textId="77777777" w:rsidR="00534A4A" w:rsidRPr="00534A4A" w:rsidRDefault="00534A4A" w:rsidP="00534A4A">
      <w:pPr>
        <w:numPr>
          <w:ilvl w:val="1"/>
          <w:numId w:val="1"/>
        </w:numPr>
        <w:tabs>
          <w:tab w:val="clear" w:pos="1440"/>
          <w:tab w:val="num" w:pos="1080"/>
        </w:tabs>
        <w:spacing w:line="240" w:lineRule="auto"/>
        <w:ind w:left="1080"/>
        <w:rPr>
          <w:rFonts w:asciiTheme="minorHAnsi" w:hAnsiTheme="minorHAnsi" w:cstheme="minorHAnsi"/>
          <w:sz w:val="22"/>
          <w:szCs w:val="20"/>
        </w:rPr>
      </w:pPr>
      <w:r w:rsidRPr="00534A4A">
        <w:rPr>
          <w:rFonts w:asciiTheme="minorHAnsi" w:hAnsiTheme="minorHAnsi" w:cstheme="minorHAnsi"/>
          <w:sz w:val="22"/>
          <w:szCs w:val="20"/>
        </w:rPr>
        <w:t>Students with visual impairments and in general benefit greatly by being able to keep up with the content during a lecture or presentation.</w:t>
      </w:r>
    </w:p>
    <w:p w14:paraId="3E427FFF" w14:textId="77777777" w:rsidR="00534A4A" w:rsidRPr="00534A4A" w:rsidRDefault="00534A4A" w:rsidP="00534A4A">
      <w:pPr>
        <w:spacing w:line="240" w:lineRule="auto"/>
        <w:ind w:firstLine="0"/>
        <w:rPr>
          <w:rFonts w:asciiTheme="minorHAnsi" w:hAnsiTheme="minorHAnsi" w:cstheme="minorHAnsi"/>
          <w:sz w:val="22"/>
          <w:szCs w:val="20"/>
        </w:rPr>
      </w:pPr>
      <w:r w:rsidRPr="00534A4A">
        <w:rPr>
          <w:rFonts w:asciiTheme="minorHAnsi" w:hAnsiTheme="minorHAnsi" w:cstheme="minorHAnsi"/>
          <w:sz w:val="22"/>
          <w:szCs w:val="20"/>
        </w:rPr>
        <w:t>A useful and simple tool I have been using in Canvas is the accessibility checker. This is a tool you can use right away to review the accessibility of your assignments.</w:t>
      </w:r>
    </w:p>
    <w:p w14:paraId="183530A2" w14:textId="77777777" w:rsidR="00534A4A" w:rsidRPr="00534A4A" w:rsidRDefault="00534A4A" w:rsidP="00534A4A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0"/>
        </w:rPr>
      </w:pPr>
      <w:r w:rsidRPr="00534A4A">
        <w:rPr>
          <w:rFonts w:asciiTheme="minorHAnsi" w:hAnsiTheme="minorHAnsi" w:cstheme="minorHAnsi"/>
          <w:sz w:val="22"/>
          <w:szCs w:val="20"/>
        </w:rPr>
        <w:t>Go to an assignment and click on “edit”.</w:t>
      </w:r>
    </w:p>
    <w:p w14:paraId="4B9765E8" w14:textId="5401EE98" w:rsidR="00534A4A" w:rsidRPr="00534A4A" w:rsidRDefault="00534A4A" w:rsidP="00534A4A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0"/>
        </w:rPr>
      </w:pPr>
      <w:r w:rsidRPr="00534A4A">
        <w:rPr>
          <w:rFonts w:asciiTheme="minorHAnsi" w:hAnsiTheme="minorHAnsi" w:cstheme="minorHAnsi"/>
          <w:sz w:val="22"/>
          <w:szCs w:val="20"/>
        </w:rPr>
        <w:t>Click on the accessibility checker icon just below the bottom of the text box: </w:t>
      </w:r>
    </w:p>
    <w:p w14:paraId="0A2D51D2" w14:textId="77777777" w:rsidR="00534A4A" w:rsidRPr="00534A4A" w:rsidRDefault="00534A4A" w:rsidP="00534A4A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0"/>
        </w:rPr>
      </w:pPr>
      <w:r w:rsidRPr="00534A4A">
        <w:rPr>
          <w:rFonts w:asciiTheme="minorHAnsi" w:hAnsiTheme="minorHAnsi" w:cstheme="minorHAnsi"/>
          <w:sz w:val="22"/>
          <w:szCs w:val="20"/>
        </w:rPr>
        <w:lastRenderedPageBreak/>
        <w:t>The accessibility checker will determine the issue (formatting lists/ changing text color) and resolve it for you.</w:t>
      </w:r>
    </w:p>
    <w:p w14:paraId="61048DBC" w14:textId="77777777" w:rsidR="00534A4A" w:rsidRPr="00534A4A" w:rsidRDefault="00534A4A" w:rsidP="00534A4A">
      <w:pPr>
        <w:spacing w:line="240" w:lineRule="auto"/>
        <w:ind w:firstLine="0"/>
        <w:rPr>
          <w:rFonts w:asciiTheme="minorHAnsi" w:hAnsiTheme="minorHAnsi" w:cstheme="minorHAnsi"/>
          <w:sz w:val="22"/>
          <w:szCs w:val="20"/>
        </w:rPr>
      </w:pPr>
    </w:p>
    <w:sectPr w:rsidR="00534A4A" w:rsidRPr="00534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fficinaSansSt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A2476"/>
    <w:multiLevelType w:val="hybridMultilevel"/>
    <w:tmpl w:val="186ADE6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F8E124D"/>
    <w:multiLevelType w:val="multilevel"/>
    <w:tmpl w:val="A4F0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044AD1"/>
    <w:multiLevelType w:val="multilevel"/>
    <w:tmpl w:val="FA0A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136686">
    <w:abstractNumId w:val="2"/>
  </w:num>
  <w:num w:numId="2" w16cid:durableId="1633320301">
    <w:abstractNumId w:val="1"/>
  </w:num>
  <w:num w:numId="3" w16cid:durableId="176143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4A"/>
    <w:rsid w:val="0021121D"/>
    <w:rsid w:val="00534A4A"/>
    <w:rsid w:val="00B432C9"/>
    <w:rsid w:val="00D82DAC"/>
    <w:rsid w:val="00DA1235"/>
    <w:rsid w:val="00DF538B"/>
    <w:rsid w:val="00E30670"/>
    <w:rsid w:val="00EC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1FD6"/>
  <w15:chartTrackingRefBased/>
  <w15:docId w15:val="{3EF7F926-9E2D-4A5D-9367-18887EC5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38B"/>
    <w:pPr>
      <w:spacing w:after="120" w:line="480" w:lineRule="auto"/>
      <w:ind w:firstLine="7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NoIndent">
    <w:name w:val="Normal - No Indent"/>
    <w:basedOn w:val="Normal"/>
    <w:qFormat/>
    <w:rsid w:val="00DF538B"/>
    <w:pPr>
      <w:ind w:firstLine="0"/>
    </w:pPr>
    <w:rPr>
      <w:lang w:val="mi-NZ"/>
    </w:rPr>
  </w:style>
  <w:style w:type="character" w:styleId="Hyperlink">
    <w:name w:val="Hyperlink"/>
    <w:basedOn w:val="DefaultParagraphFont"/>
    <w:uiPriority w:val="99"/>
    <w:unhideWhenUsed/>
    <w:rsid w:val="0053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4A"/>
    <w:rPr>
      <w:color w:val="605E5C"/>
      <w:shd w:val="clear" w:color="auto" w:fill="E1DFDD"/>
    </w:rPr>
  </w:style>
  <w:style w:type="character" w:customStyle="1" w:styleId="H-HeadingCInline">
    <w:name w:val="H - Heading C Inline"/>
    <w:uiPriority w:val="99"/>
    <w:rsid w:val="00D82DAC"/>
    <w:rPr>
      <w:rFonts w:asciiTheme="minorHAnsi" w:hAnsiTheme="minorHAnsi" w:cs="OfficinaSansStd-Bold"/>
      <w:b/>
      <w:bCs/>
      <w:color w:val="2E74B5" w:themeColor="accent5" w:themeShade="BF"/>
      <w:spacing w:val="0"/>
      <w:w w:val="100"/>
      <w:position w:val="0"/>
      <w:sz w:val="22"/>
      <w:szCs w:val="21"/>
      <w:u w:val="none"/>
      <w:vertAlign w:val="baseline"/>
      <w:lang w:val="en-US"/>
    </w:rPr>
  </w:style>
  <w:style w:type="paragraph" w:styleId="ListParagraph">
    <w:name w:val="List Paragraph"/>
    <w:basedOn w:val="Normal"/>
    <w:uiPriority w:val="34"/>
    <w:qFormat/>
    <w:rsid w:val="00D82DAC"/>
    <w:pPr>
      <w:spacing w:line="276" w:lineRule="auto"/>
      <w:ind w:left="720" w:firstLine="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hs.colostate.edu/accessibility/best-practices-how-tos/color-contra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hhs.colostate.edu/accessibility/best-practices-how-tos/video-captio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hs.colostate.edu/accessibility/best-practices-how-tos/alternative-text/" TargetMode="External"/><Relationship Id="rId11" Type="http://schemas.openxmlformats.org/officeDocument/2006/relationships/hyperlink" Target="https://www.chhs.colostate.edu/accessibility/best-practices-how-tos/canva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hhs.colostate.edu/accessibility/best-practices-how-tos/pdf-convert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hs.colostate.edu/accessibility/best-practices-how-tos/color-contrast-to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Palmquist,Michael</dc:creator>
  <cp:keywords/>
  <dc:description/>
  <cp:lastModifiedBy>Mike Palmquist</cp:lastModifiedBy>
  <cp:revision>2</cp:revision>
  <dcterms:created xsi:type="dcterms:W3CDTF">2023-04-28T22:32:00Z</dcterms:created>
  <dcterms:modified xsi:type="dcterms:W3CDTF">2023-04-28T22:32:00Z</dcterms:modified>
</cp:coreProperties>
</file>